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D48" w:rsidRDefault="008C5D48">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bCs/>
          <w:sz w:val="32"/>
          <w:szCs w:val="32"/>
          <w:lang w:val="en-GB"/>
        </w:rPr>
      </w:pPr>
      <w:bookmarkStart w:id="0" w:name="_GoBack"/>
      <w:bookmarkEnd w:id="0"/>
      <w:r>
        <w:rPr>
          <w:rFonts w:ascii="Times New Roman" w:hAnsi="Times New Roman" w:cs="Times New Roman"/>
          <w:b/>
          <w:bCs/>
          <w:sz w:val="32"/>
          <w:szCs w:val="32"/>
          <w:lang w:val="en-GB"/>
        </w:rPr>
        <w:t>1450 SERIES FRAMING SYSTEM</w:t>
      </w:r>
    </w:p>
    <w:p w:rsidR="008C5D48" w:rsidRDefault="008C5D48">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0"/>
          <w:szCs w:val="20"/>
          <w:lang w:val="en-GB"/>
        </w:rPr>
      </w:pPr>
      <w:r>
        <w:rPr>
          <w:rFonts w:ascii="Times New Roman" w:hAnsi="Times New Roman" w:cs="Times New Roman"/>
          <w:b/>
          <w:bCs/>
          <w:sz w:val="32"/>
          <w:szCs w:val="32"/>
          <w:lang w:val="en-GB"/>
        </w:rPr>
        <w:t>SPECIFICATION</w:t>
      </w:r>
    </w:p>
    <w:p w:rsidR="008C5D48" w:rsidRDefault="008C5D48">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8640"/>
        <w:jc w:val="both"/>
        <w:rPr>
          <w:rFonts w:ascii="Times New Roman" w:hAnsi="Times New Roman" w:cs="Times New Roman"/>
          <w:sz w:val="20"/>
          <w:szCs w:val="20"/>
          <w:lang w:val="en-GB"/>
        </w:rPr>
      </w:pPr>
    </w:p>
    <w:p w:rsidR="008C5D48" w:rsidRDefault="008C5D48">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8640"/>
        <w:jc w:val="both"/>
        <w:rPr>
          <w:rFonts w:ascii="Times New Roman" w:hAnsi="Times New Roman" w:cs="Times New Roman"/>
          <w:sz w:val="20"/>
          <w:szCs w:val="20"/>
          <w:lang w:val="en-GB"/>
        </w:rPr>
        <w:sectPr w:rsidR="008C5D48">
          <w:pgSz w:w="12240" w:h="15840"/>
          <w:pgMar w:top="1440" w:right="1440" w:bottom="1132" w:left="1440" w:header="1440" w:footer="1132" w:gutter="0"/>
          <w:cols w:space="720"/>
          <w:noEndnote/>
        </w:sectPr>
      </w:pPr>
    </w:p>
    <w:p w:rsidR="008C5D48" w:rsidRDefault="008C5D48">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bCs/>
          <w:sz w:val="20"/>
          <w:szCs w:val="20"/>
          <w:lang w:val="en-GB"/>
        </w:rPr>
      </w:pPr>
      <w:r>
        <w:rPr>
          <w:rFonts w:ascii="Times New Roman" w:hAnsi="Times New Roman" w:cs="Times New Roman"/>
          <w:b/>
          <w:bCs/>
          <w:sz w:val="28"/>
          <w:szCs w:val="28"/>
          <w:lang w:val="en-GB"/>
        </w:rPr>
        <w:lastRenderedPageBreak/>
        <w:t>PART 1 - GENERAL</w:t>
      </w:r>
    </w:p>
    <w:p w:rsidR="008C5D48" w:rsidRDefault="008C5D48">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bCs/>
          <w:sz w:val="20"/>
          <w:szCs w:val="20"/>
          <w:lang w:val="en-GB"/>
        </w:rPr>
      </w:pPr>
    </w:p>
    <w:p w:rsidR="008C5D48" w:rsidRDefault="008C5D48">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252"/>
        <w:jc w:val="both"/>
        <w:rPr>
          <w:rFonts w:ascii="Times New Roman" w:hAnsi="Times New Roman" w:cs="Times New Roman"/>
          <w:b/>
          <w:bCs/>
          <w:sz w:val="20"/>
          <w:szCs w:val="20"/>
          <w:lang w:val="en-GB"/>
        </w:rPr>
      </w:pPr>
      <w:r>
        <w:rPr>
          <w:rFonts w:ascii="Times New Roman" w:hAnsi="Times New Roman" w:cs="Times New Roman"/>
          <w:b/>
          <w:bCs/>
          <w:sz w:val="22"/>
          <w:szCs w:val="22"/>
          <w:lang w:val="en-GB"/>
        </w:rPr>
        <w:t>1.1 Work Included</w:t>
      </w:r>
    </w:p>
    <w:p w:rsidR="008C5D48" w:rsidRDefault="008C5D48">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Furnish labour, materials and services for the complete fabrication, assembly and installation of Series 1450 Framing system manufactured by </w:t>
      </w:r>
      <w:proofErr w:type="spellStart"/>
      <w:r>
        <w:rPr>
          <w:rFonts w:ascii="Times New Roman" w:hAnsi="Times New Roman" w:cs="Times New Roman"/>
          <w:sz w:val="20"/>
          <w:szCs w:val="20"/>
          <w:lang w:val="en-GB"/>
        </w:rPr>
        <w:t>Commdoor</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Aluminum</w:t>
      </w:r>
      <w:proofErr w:type="spellEnd"/>
      <w:r>
        <w:rPr>
          <w:rFonts w:ascii="Times New Roman" w:hAnsi="Times New Roman" w:cs="Times New Roman"/>
          <w:sz w:val="20"/>
          <w:szCs w:val="20"/>
          <w:lang w:val="en-GB"/>
        </w:rPr>
        <w:t>. Work to include all necessary accessories, anchors and sealants as required based on the purchase agreement.</w:t>
      </w:r>
    </w:p>
    <w:p w:rsidR="008C5D48" w:rsidRDefault="008C5D48">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252"/>
        <w:jc w:val="both"/>
        <w:rPr>
          <w:rFonts w:ascii="Times New Roman" w:hAnsi="Times New Roman" w:cs="Times New Roman"/>
          <w:sz w:val="20"/>
          <w:szCs w:val="20"/>
          <w:lang w:val="en-GB"/>
        </w:rPr>
      </w:pPr>
      <w:r>
        <w:rPr>
          <w:rFonts w:ascii="Times New Roman" w:hAnsi="Times New Roman" w:cs="Times New Roman"/>
          <w:b/>
          <w:bCs/>
          <w:sz w:val="22"/>
          <w:szCs w:val="22"/>
          <w:lang w:val="en-GB"/>
        </w:rPr>
        <w:t>1.2 Work Excluded</w:t>
      </w:r>
    </w:p>
    <w:p w:rsidR="008C5D48" w:rsidRDefault="008C5D48">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r>
        <w:rPr>
          <w:rFonts w:ascii="Times New Roman" w:hAnsi="Times New Roman" w:cs="Times New Roman"/>
          <w:sz w:val="20"/>
          <w:szCs w:val="20"/>
          <w:lang w:val="en-GB"/>
        </w:rPr>
        <w:t>Structural steel, wood blocking or framing, interior trims, concrete masonry, final cleaning, protection, related work specified elsewhere, convector covers and trims and ceiling trims.</w:t>
      </w:r>
    </w:p>
    <w:p w:rsidR="008C5D48" w:rsidRDefault="008C5D48">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252"/>
        <w:jc w:val="both"/>
        <w:rPr>
          <w:rFonts w:ascii="Times New Roman" w:hAnsi="Times New Roman" w:cs="Times New Roman"/>
          <w:b/>
          <w:bCs/>
          <w:sz w:val="20"/>
          <w:szCs w:val="20"/>
          <w:lang w:val="en-GB"/>
        </w:rPr>
      </w:pPr>
      <w:r>
        <w:rPr>
          <w:rFonts w:ascii="Times New Roman" w:hAnsi="Times New Roman" w:cs="Times New Roman"/>
          <w:b/>
          <w:bCs/>
          <w:sz w:val="22"/>
          <w:szCs w:val="22"/>
          <w:lang w:val="en-GB"/>
        </w:rPr>
        <w:t>1.3 Quality Assurance</w:t>
      </w:r>
    </w:p>
    <w:p w:rsidR="008C5D48" w:rsidRDefault="008C5D48">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framing system supplied under this specification is based upon Series 1450 manufactured by </w:t>
      </w:r>
      <w:proofErr w:type="spellStart"/>
      <w:r>
        <w:rPr>
          <w:rFonts w:ascii="Times New Roman" w:hAnsi="Times New Roman" w:cs="Times New Roman"/>
          <w:sz w:val="20"/>
          <w:szCs w:val="20"/>
          <w:lang w:val="en-GB"/>
        </w:rPr>
        <w:t>Commdoor</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Aluminum</w:t>
      </w:r>
      <w:proofErr w:type="spellEnd"/>
      <w:r>
        <w:rPr>
          <w:rFonts w:ascii="Times New Roman" w:hAnsi="Times New Roman" w:cs="Times New Roman"/>
          <w:sz w:val="20"/>
          <w:szCs w:val="20"/>
          <w:lang w:val="en-GB"/>
        </w:rPr>
        <w:t xml:space="preserve">. </w:t>
      </w:r>
    </w:p>
    <w:p w:rsidR="008C5D48" w:rsidRDefault="008C5D48">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252"/>
        <w:jc w:val="both"/>
        <w:rPr>
          <w:rFonts w:ascii="Times New Roman" w:hAnsi="Times New Roman" w:cs="Times New Roman"/>
          <w:sz w:val="20"/>
          <w:szCs w:val="20"/>
          <w:lang w:val="en-GB"/>
        </w:rPr>
      </w:pPr>
      <w:r>
        <w:rPr>
          <w:rFonts w:ascii="Times New Roman" w:hAnsi="Times New Roman" w:cs="Times New Roman"/>
          <w:b/>
          <w:bCs/>
          <w:sz w:val="22"/>
          <w:szCs w:val="22"/>
          <w:lang w:val="en-GB"/>
        </w:rPr>
        <w:t>1.4 Shop Drawings</w:t>
      </w:r>
    </w:p>
    <w:p w:rsidR="008C5D48" w:rsidRDefault="008C5D48">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r>
        <w:rPr>
          <w:rFonts w:ascii="Times New Roman" w:hAnsi="Times New Roman" w:cs="Times New Roman"/>
          <w:sz w:val="20"/>
          <w:szCs w:val="20"/>
          <w:lang w:val="en-GB"/>
        </w:rPr>
        <w:t>All work of this section shall be executed in strict accordance with approved shop drawings.</w:t>
      </w:r>
    </w:p>
    <w:p w:rsidR="008C5D48" w:rsidRDefault="008C5D48">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252"/>
        <w:jc w:val="both"/>
        <w:rPr>
          <w:rFonts w:ascii="Times New Roman" w:hAnsi="Times New Roman" w:cs="Times New Roman"/>
          <w:sz w:val="20"/>
          <w:szCs w:val="20"/>
          <w:lang w:val="en-GB"/>
        </w:rPr>
      </w:pPr>
      <w:r>
        <w:rPr>
          <w:rFonts w:ascii="Times New Roman" w:hAnsi="Times New Roman" w:cs="Times New Roman"/>
          <w:b/>
          <w:bCs/>
          <w:sz w:val="22"/>
          <w:szCs w:val="22"/>
          <w:lang w:val="en-GB"/>
        </w:rPr>
        <w:t>1.5 Warranty</w:t>
      </w:r>
    </w:p>
    <w:p w:rsidR="008C5D48" w:rsidRDefault="008C5D48">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r>
        <w:rPr>
          <w:rFonts w:ascii="Times New Roman" w:hAnsi="Times New Roman" w:cs="Times New Roman"/>
          <w:sz w:val="20"/>
          <w:szCs w:val="20"/>
          <w:lang w:val="en-GB"/>
        </w:rPr>
        <w:t>The work of this section shall be guaranteed against defects of materials and workmanship for a period of one year from date of certificate of substantial completion.</w:t>
      </w:r>
    </w:p>
    <w:p w:rsidR="008C5D48" w:rsidRDefault="008C5D48">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0"/>
          <w:szCs w:val="20"/>
          <w:lang w:val="en-GB"/>
        </w:rPr>
      </w:pPr>
    </w:p>
    <w:p w:rsidR="008C5D48" w:rsidRDefault="008C5D48">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0"/>
          <w:szCs w:val="20"/>
          <w:lang w:val="en-GB"/>
        </w:rPr>
      </w:pPr>
      <w:r>
        <w:rPr>
          <w:rFonts w:ascii="Times New Roman" w:hAnsi="Times New Roman" w:cs="Times New Roman"/>
          <w:b/>
          <w:bCs/>
          <w:sz w:val="28"/>
          <w:szCs w:val="28"/>
          <w:lang w:val="en-GB"/>
        </w:rPr>
        <w:t>PART 2 - PRODUCTS</w:t>
      </w:r>
    </w:p>
    <w:p w:rsidR="008C5D48" w:rsidRDefault="008C5D48">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0"/>
          <w:szCs w:val="20"/>
          <w:lang w:val="en-GB"/>
        </w:rPr>
      </w:pPr>
    </w:p>
    <w:p w:rsidR="008C5D48" w:rsidRDefault="008C5D48">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252"/>
        <w:jc w:val="both"/>
        <w:rPr>
          <w:rFonts w:ascii="Times New Roman" w:hAnsi="Times New Roman" w:cs="Times New Roman"/>
          <w:sz w:val="20"/>
          <w:szCs w:val="20"/>
          <w:lang w:val="en-GB"/>
        </w:rPr>
      </w:pPr>
      <w:r>
        <w:rPr>
          <w:rFonts w:ascii="Times New Roman" w:hAnsi="Times New Roman" w:cs="Times New Roman"/>
          <w:b/>
          <w:bCs/>
          <w:sz w:val="22"/>
          <w:szCs w:val="22"/>
          <w:lang w:val="en-GB"/>
        </w:rPr>
        <w:t>2.1 Material</w:t>
      </w:r>
    </w:p>
    <w:p w:rsidR="008C5D48" w:rsidRDefault="008C5D48">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r>
        <w:rPr>
          <w:rFonts w:ascii="Times New Roman" w:hAnsi="Times New Roman" w:cs="Times New Roman"/>
          <w:b/>
          <w:bCs/>
          <w:sz w:val="20"/>
          <w:szCs w:val="20"/>
          <w:lang w:val="en-GB"/>
        </w:rPr>
        <w:t xml:space="preserve">2.1.1 </w:t>
      </w:r>
      <w:proofErr w:type="spellStart"/>
      <w:r>
        <w:rPr>
          <w:rFonts w:ascii="Times New Roman" w:hAnsi="Times New Roman" w:cs="Times New Roman"/>
          <w:b/>
          <w:bCs/>
          <w:sz w:val="20"/>
          <w:szCs w:val="20"/>
          <w:lang w:val="en-GB"/>
        </w:rPr>
        <w:t>Aluminum</w:t>
      </w:r>
      <w:proofErr w:type="spellEnd"/>
      <w:r>
        <w:rPr>
          <w:rFonts w:ascii="Times New Roman" w:hAnsi="Times New Roman" w:cs="Times New Roman"/>
          <w:b/>
          <w:bCs/>
          <w:sz w:val="20"/>
          <w:szCs w:val="20"/>
          <w:lang w:val="en-GB"/>
        </w:rPr>
        <w:t xml:space="preserve"> Extrusion</w:t>
      </w:r>
    </w:p>
    <w:p w:rsidR="008C5D48" w:rsidRDefault="008C5D48">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1152"/>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All extruded </w:t>
      </w:r>
      <w:proofErr w:type="spellStart"/>
      <w:r>
        <w:rPr>
          <w:rFonts w:ascii="Times New Roman" w:hAnsi="Times New Roman" w:cs="Times New Roman"/>
          <w:sz w:val="20"/>
          <w:szCs w:val="20"/>
          <w:lang w:val="en-GB"/>
        </w:rPr>
        <w:t>aluminum</w:t>
      </w:r>
      <w:proofErr w:type="spellEnd"/>
      <w:r>
        <w:rPr>
          <w:rFonts w:ascii="Times New Roman" w:hAnsi="Times New Roman" w:cs="Times New Roman"/>
          <w:sz w:val="20"/>
          <w:szCs w:val="20"/>
          <w:lang w:val="en-GB"/>
        </w:rPr>
        <w:t xml:space="preserve"> sections to be 6063-T</w:t>
      </w:r>
      <w:r w:rsidR="00C82BCD">
        <w:rPr>
          <w:rFonts w:ascii="Times New Roman" w:hAnsi="Times New Roman" w:cs="Times New Roman"/>
          <w:sz w:val="20"/>
          <w:szCs w:val="20"/>
          <w:lang w:val="en-GB"/>
        </w:rPr>
        <w:t>6</w:t>
      </w:r>
      <w:r>
        <w:rPr>
          <w:rFonts w:ascii="Times New Roman" w:hAnsi="Times New Roman" w:cs="Times New Roman"/>
          <w:sz w:val="20"/>
          <w:szCs w:val="20"/>
          <w:lang w:val="en-GB"/>
        </w:rPr>
        <w:t xml:space="preserve"> alloy or equivalent.</w:t>
      </w:r>
      <w:r>
        <w:rPr>
          <w:rFonts w:ascii="Times New Roman" w:hAnsi="Times New Roman" w:cs="Times New Roman"/>
          <w:sz w:val="20"/>
          <w:szCs w:val="20"/>
          <w:lang w:val="en-GB"/>
        </w:rPr>
        <w:tab/>
      </w:r>
      <w:r>
        <w:rPr>
          <w:rFonts w:ascii="Times New Roman" w:hAnsi="Times New Roman" w:cs="Times New Roman"/>
          <w:sz w:val="20"/>
          <w:szCs w:val="20"/>
          <w:lang w:val="en-GB"/>
        </w:rPr>
        <w:tab/>
      </w:r>
    </w:p>
    <w:p w:rsidR="008C5D48" w:rsidRDefault="008C5D48">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792"/>
        <w:jc w:val="both"/>
        <w:rPr>
          <w:rFonts w:ascii="Times New Roman" w:hAnsi="Times New Roman" w:cs="Times New Roman"/>
          <w:sz w:val="20"/>
          <w:szCs w:val="20"/>
          <w:lang w:val="en-GB"/>
        </w:rPr>
      </w:pPr>
      <w:r>
        <w:rPr>
          <w:rFonts w:ascii="Times New Roman" w:hAnsi="Times New Roman" w:cs="Times New Roman"/>
          <w:b/>
          <w:bCs/>
          <w:sz w:val="20"/>
          <w:szCs w:val="20"/>
          <w:lang w:val="en-GB"/>
        </w:rPr>
        <w:t>2.1.2 Glazing Material</w:t>
      </w:r>
    </w:p>
    <w:p w:rsidR="008C5D48" w:rsidRDefault="008C5D48">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1152"/>
        <w:jc w:val="both"/>
        <w:rPr>
          <w:rFonts w:ascii="Times New Roman" w:hAnsi="Times New Roman" w:cs="Times New Roman"/>
          <w:sz w:val="20"/>
          <w:szCs w:val="20"/>
          <w:lang w:val="en-GB"/>
        </w:rPr>
      </w:pPr>
      <w:r>
        <w:rPr>
          <w:rFonts w:ascii="Times New Roman" w:hAnsi="Times New Roman" w:cs="Times New Roman"/>
          <w:sz w:val="20"/>
          <w:szCs w:val="20"/>
          <w:lang w:val="en-GB"/>
        </w:rPr>
        <w:t>All Extruded thermoplastic elastomers gasket.</w:t>
      </w:r>
    </w:p>
    <w:p w:rsidR="008C5D48" w:rsidRDefault="008C5D48">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792"/>
        <w:jc w:val="both"/>
        <w:rPr>
          <w:rFonts w:ascii="Times New Roman" w:hAnsi="Times New Roman" w:cs="Times New Roman"/>
          <w:sz w:val="20"/>
          <w:szCs w:val="20"/>
          <w:lang w:val="en-GB"/>
        </w:rPr>
      </w:pPr>
      <w:r>
        <w:rPr>
          <w:rFonts w:ascii="Times New Roman" w:hAnsi="Times New Roman" w:cs="Times New Roman"/>
          <w:b/>
          <w:bCs/>
          <w:sz w:val="20"/>
          <w:szCs w:val="20"/>
          <w:lang w:val="en-GB"/>
        </w:rPr>
        <w:t>2.1.3 Fasteners</w:t>
      </w:r>
    </w:p>
    <w:p w:rsidR="008C5D48" w:rsidRDefault="008C5D48">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1152"/>
        <w:jc w:val="both"/>
        <w:rPr>
          <w:rFonts w:ascii="Times New Roman" w:hAnsi="Times New Roman" w:cs="Times New Roman"/>
          <w:sz w:val="20"/>
          <w:szCs w:val="20"/>
          <w:lang w:val="en-GB"/>
        </w:rPr>
      </w:pPr>
      <w:r>
        <w:rPr>
          <w:rFonts w:ascii="Times New Roman" w:hAnsi="Times New Roman" w:cs="Times New Roman"/>
          <w:sz w:val="20"/>
          <w:szCs w:val="20"/>
          <w:lang w:val="en-GB"/>
        </w:rPr>
        <w:t>Fasteners shall be zinc plated.</w:t>
      </w:r>
    </w:p>
    <w:p w:rsidR="008C5D48" w:rsidRDefault="008C5D48">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252"/>
        <w:jc w:val="both"/>
        <w:rPr>
          <w:rFonts w:ascii="Times New Roman" w:hAnsi="Times New Roman" w:cs="Times New Roman"/>
          <w:sz w:val="20"/>
          <w:szCs w:val="20"/>
          <w:lang w:val="en-GB"/>
        </w:rPr>
      </w:pPr>
      <w:r>
        <w:rPr>
          <w:rFonts w:ascii="Times New Roman" w:hAnsi="Times New Roman" w:cs="Times New Roman"/>
          <w:b/>
          <w:bCs/>
          <w:sz w:val="22"/>
          <w:szCs w:val="22"/>
          <w:lang w:val="en-GB"/>
        </w:rPr>
        <w:t>2.2 Fabrication</w:t>
      </w:r>
    </w:p>
    <w:p w:rsidR="008C5D48" w:rsidRDefault="008C5D48">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r>
        <w:rPr>
          <w:rFonts w:ascii="Times New Roman" w:hAnsi="Times New Roman" w:cs="Times New Roman"/>
          <w:sz w:val="20"/>
          <w:szCs w:val="20"/>
          <w:lang w:val="en-GB"/>
        </w:rPr>
        <w:t>Fabrication will be carried out according to the approved shop drawings. All joints will be assembled tight and using manufactures provided assembly brackets to maintain the product design performance.</w:t>
      </w:r>
    </w:p>
    <w:p w:rsidR="008C5D48" w:rsidRDefault="008C5D48">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0"/>
          <w:szCs w:val="20"/>
          <w:lang w:val="en-GB"/>
        </w:rPr>
      </w:pPr>
    </w:p>
    <w:p w:rsidR="008C5D48" w:rsidRDefault="008C5D48">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252"/>
        <w:jc w:val="both"/>
        <w:rPr>
          <w:rFonts w:ascii="Times New Roman" w:hAnsi="Times New Roman" w:cs="Times New Roman"/>
          <w:sz w:val="20"/>
          <w:szCs w:val="20"/>
          <w:lang w:val="en-GB"/>
        </w:rPr>
      </w:pPr>
      <w:r>
        <w:rPr>
          <w:rFonts w:ascii="Times New Roman" w:hAnsi="Times New Roman" w:cs="Times New Roman"/>
          <w:b/>
          <w:bCs/>
          <w:sz w:val="22"/>
          <w:szCs w:val="22"/>
          <w:lang w:val="en-GB"/>
        </w:rPr>
        <w:t>2.3 Finish</w:t>
      </w:r>
    </w:p>
    <w:p w:rsidR="008C5D48" w:rsidRDefault="008C5D48">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792"/>
        <w:jc w:val="both"/>
        <w:rPr>
          <w:rFonts w:ascii="Times New Roman" w:hAnsi="Times New Roman" w:cs="Times New Roman"/>
          <w:sz w:val="20"/>
          <w:szCs w:val="20"/>
          <w:lang w:val="en-GB"/>
        </w:rPr>
      </w:pPr>
      <w:r>
        <w:rPr>
          <w:rFonts w:ascii="Times New Roman" w:hAnsi="Times New Roman" w:cs="Times New Roman"/>
          <w:b/>
          <w:bCs/>
          <w:sz w:val="20"/>
          <w:szCs w:val="20"/>
          <w:lang w:val="en-GB"/>
        </w:rPr>
        <w:t>2.3.1 Anodize</w:t>
      </w:r>
    </w:p>
    <w:p w:rsidR="008C5D48" w:rsidRDefault="008C5D48">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1152"/>
        <w:jc w:val="both"/>
        <w:rPr>
          <w:rFonts w:ascii="Times New Roman" w:hAnsi="Times New Roman" w:cs="Times New Roman"/>
          <w:sz w:val="20"/>
          <w:szCs w:val="20"/>
          <w:lang w:val="en-GB"/>
        </w:rPr>
      </w:pPr>
      <w:r>
        <w:rPr>
          <w:rFonts w:ascii="Times New Roman" w:hAnsi="Times New Roman" w:cs="Times New Roman"/>
          <w:sz w:val="20"/>
          <w:szCs w:val="20"/>
          <w:lang w:val="en-GB"/>
        </w:rPr>
        <w:t>Anodic Oxide Treatments are to be processed in accordance with AAMA designations.</w:t>
      </w:r>
    </w:p>
    <w:p w:rsidR="008C5D48" w:rsidRDefault="008C5D48">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1152"/>
        <w:jc w:val="both"/>
        <w:rPr>
          <w:rFonts w:ascii="Times New Roman" w:hAnsi="Times New Roman" w:cs="Times New Roman"/>
          <w:sz w:val="20"/>
          <w:szCs w:val="20"/>
          <w:lang w:val="en-GB"/>
        </w:rPr>
      </w:pPr>
      <w:r>
        <w:rPr>
          <w:rFonts w:ascii="Times New Roman" w:hAnsi="Times New Roman" w:cs="Times New Roman"/>
          <w:sz w:val="20"/>
          <w:szCs w:val="20"/>
          <w:lang w:val="en-GB"/>
        </w:rPr>
        <w:t>M12C22A31 class II designation is for #17 Clear anodized finish (0.0004).  M12C22A41 class I designation is for #14 Clear Anodized finish (0.0007) and colour finishes such as #26 light bronze, #40 bronze and #29 black.</w:t>
      </w:r>
    </w:p>
    <w:p w:rsidR="008C5D48" w:rsidRDefault="008C5D48">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792"/>
        <w:jc w:val="both"/>
        <w:rPr>
          <w:rFonts w:ascii="Times New Roman" w:hAnsi="Times New Roman" w:cs="Times New Roman"/>
          <w:sz w:val="20"/>
          <w:szCs w:val="20"/>
          <w:lang w:val="en-GB"/>
        </w:rPr>
      </w:pPr>
      <w:r>
        <w:rPr>
          <w:rFonts w:ascii="Times New Roman" w:hAnsi="Times New Roman" w:cs="Times New Roman"/>
          <w:b/>
          <w:bCs/>
          <w:sz w:val="20"/>
          <w:szCs w:val="20"/>
          <w:lang w:val="en-GB"/>
        </w:rPr>
        <w:t>2.3.2 Paint</w:t>
      </w:r>
    </w:p>
    <w:p w:rsidR="008C5D48" w:rsidRDefault="008C5D48">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1152"/>
        <w:jc w:val="both"/>
        <w:rPr>
          <w:rFonts w:ascii="Times New Roman" w:hAnsi="Times New Roman" w:cs="Times New Roman"/>
          <w:sz w:val="20"/>
          <w:szCs w:val="20"/>
          <w:lang w:val="en-GB"/>
        </w:rPr>
      </w:pPr>
      <w:r>
        <w:rPr>
          <w:rFonts w:ascii="Times New Roman" w:hAnsi="Times New Roman" w:cs="Times New Roman"/>
          <w:sz w:val="20"/>
          <w:szCs w:val="20"/>
          <w:lang w:val="en-GB"/>
        </w:rPr>
        <w:t>Thermosetting Acrylic Enamel coating are to be applied in accordance with AAMA 603.8.  Specify colour and type from PPG. Standard charts.</w:t>
      </w:r>
    </w:p>
    <w:p w:rsidR="008C5D48" w:rsidRDefault="008C5D48">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792"/>
        <w:jc w:val="both"/>
        <w:rPr>
          <w:rFonts w:ascii="Times New Roman" w:hAnsi="Times New Roman" w:cs="Times New Roman"/>
          <w:sz w:val="20"/>
          <w:szCs w:val="20"/>
          <w:lang w:val="en-GB"/>
        </w:rPr>
      </w:pPr>
      <w:r>
        <w:rPr>
          <w:rFonts w:ascii="Times New Roman" w:hAnsi="Times New Roman" w:cs="Times New Roman"/>
          <w:b/>
          <w:bCs/>
          <w:sz w:val="20"/>
          <w:szCs w:val="20"/>
          <w:lang w:val="en-GB"/>
        </w:rPr>
        <w:t xml:space="preserve">2.3.3 </w:t>
      </w:r>
      <w:proofErr w:type="spellStart"/>
      <w:r>
        <w:rPr>
          <w:rFonts w:ascii="Times New Roman" w:hAnsi="Times New Roman" w:cs="Times New Roman"/>
          <w:b/>
          <w:bCs/>
          <w:sz w:val="20"/>
          <w:szCs w:val="20"/>
          <w:lang w:val="en-GB"/>
        </w:rPr>
        <w:t>Fluoropolymer</w:t>
      </w:r>
      <w:proofErr w:type="spellEnd"/>
      <w:r>
        <w:rPr>
          <w:rFonts w:ascii="Times New Roman" w:hAnsi="Times New Roman" w:cs="Times New Roman"/>
          <w:b/>
          <w:bCs/>
          <w:sz w:val="20"/>
          <w:szCs w:val="20"/>
          <w:lang w:val="en-GB"/>
        </w:rPr>
        <w:t xml:space="preserve"> paint Coating</w:t>
      </w:r>
    </w:p>
    <w:p w:rsidR="008C5D48" w:rsidRDefault="008C5D48">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1152"/>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Based on </w:t>
      </w:r>
      <w:proofErr w:type="spellStart"/>
      <w:r>
        <w:rPr>
          <w:rFonts w:ascii="Times New Roman" w:hAnsi="Times New Roman" w:cs="Times New Roman"/>
          <w:sz w:val="20"/>
          <w:szCs w:val="20"/>
          <w:lang w:val="en-GB"/>
        </w:rPr>
        <w:t>Kynar</w:t>
      </w:r>
      <w:proofErr w:type="spellEnd"/>
      <w:r>
        <w:rPr>
          <w:rFonts w:ascii="Times New Roman" w:hAnsi="Times New Roman" w:cs="Times New Roman"/>
          <w:sz w:val="20"/>
          <w:szCs w:val="20"/>
          <w:lang w:val="en-GB"/>
        </w:rPr>
        <w:t xml:space="preserve"> 500 Resins are to be applied in accordance AAMA 605.2.  Specify colour from Valspar current chart.</w:t>
      </w:r>
    </w:p>
    <w:p w:rsidR="008C5D48" w:rsidRDefault="008C5D48">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0"/>
          <w:szCs w:val="20"/>
          <w:lang w:val="en-GB"/>
        </w:rPr>
      </w:pPr>
    </w:p>
    <w:p w:rsidR="008C5D48" w:rsidRDefault="008C5D48">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0"/>
          <w:szCs w:val="20"/>
          <w:lang w:val="en-GB"/>
        </w:rPr>
      </w:pPr>
      <w:r>
        <w:rPr>
          <w:rFonts w:ascii="Times New Roman" w:hAnsi="Times New Roman" w:cs="Times New Roman"/>
          <w:b/>
          <w:bCs/>
          <w:sz w:val="28"/>
          <w:szCs w:val="28"/>
          <w:lang w:val="en-GB"/>
        </w:rPr>
        <w:t>PART 3 - EXECUTION</w:t>
      </w:r>
    </w:p>
    <w:p w:rsidR="008C5D48" w:rsidRDefault="008C5D48">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0"/>
          <w:szCs w:val="20"/>
          <w:lang w:val="en-GB"/>
        </w:rPr>
      </w:pPr>
    </w:p>
    <w:p w:rsidR="008C5D48" w:rsidRDefault="008C5D48">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252"/>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r>
        <w:rPr>
          <w:rFonts w:ascii="Times New Roman" w:hAnsi="Times New Roman" w:cs="Times New Roman"/>
          <w:b/>
          <w:bCs/>
          <w:sz w:val="22"/>
          <w:szCs w:val="22"/>
          <w:lang w:val="en-GB"/>
        </w:rPr>
        <w:t>3.1 Protection</w:t>
      </w:r>
    </w:p>
    <w:p w:rsidR="008C5D48" w:rsidRDefault="008C5D48">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Aluminum</w:t>
      </w:r>
      <w:proofErr w:type="spellEnd"/>
      <w:r>
        <w:rPr>
          <w:rFonts w:ascii="Times New Roman" w:hAnsi="Times New Roman" w:cs="Times New Roman"/>
          <w:sz w:val="20"/>
          <w:szCs w:val="20"/>
          <w:lang w:val="en-GB"/>
        </w:rPr>
        <w:t xml:space="preserve"> shall be isolated from concrete, mortar, plaster and dissimilar materials with a coating of Bituminous paint.</w:t>
      </w:r>
    </w:p>
    <w:p w:rsidR="008C5D48" w:rsidRDefault="008C5D48">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Exposed </w:t>
      </w:r>
      <w:proofErr w:type="spellStart"/>
      <w:r>
        <w:rPr>
          <w:rFonts w:ascii="Times New Roman" w:hAnsi="Times New Roman" w:cs="Times New Roman"/>
          <w:sz w:val="20"/>
          <w:szCs w:val="20"/>
          <w:lang w:val="en-GB"/>
        </w:rPr>
        <w:t>aluminum</w:t>
      </w:r>
      <w:proofErr w:type="spellEnd"/>
      <w:r>
        <w:rPr>
          <w:rFonts w:ascii="Times New Roman" w:hAnsi="Times New Roman" w:cs="Times New Roman"/>
          <w:sz w:val="20"/>
          <w:szCs w:val="20"/>
          <w:lang w:val="en-GB"/>
        </w:rPr>
        <w:t xml:space="preserve"> surface shall be protected from long term contamination of mortar, concrete, paint, mud, etc.</w:t>
      </w:r>
    </w:p>
    <w:p w:rsidR="008C5D48" w:rsidRDefault="008C5D48">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Doors and door frames shall be protected from impact damage by wood sheathing and plastic wraps.</w:t>
      </w:r>
    </w:p>
    <w:p w:rsidR="008C5D48" w:rsidRDefault="008C5D48">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252"/>
        <w:jc w:val="both"/>
        <w:rPr>
          <w:rFonts w:ascii="Times New Roman" w:hAnsi="Times New Roman" w:cs="Times New Roman"/>
          <w:sz w:val="20"/>
          <w:szCs w:val="20"/>
          <w:lang w:val="en-GB"/>
        </w:rPr>
      </w:pPr>
      <w:r>
        <w:rPr>
          <w:rFonts w:ascii="Times New Roman" w:hAnsi="Times New Roman" w:cs="Times New Roman"/>
          <w:b/>
          <w:bCs/>
          <w:sz w:val="22"/>
          <w:szCs w:val="22"/>
          <w:lang w:val="en-GB"/>
        </w:rPr>
        <w:t>3.2 Installation</w:t>
      </w:r>
    </w:p>
    <w:p w:rsidR="008C5D48" w:rsidRDefault="008C5D48">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Commdoor</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Aluminum</w:t>
      </w:r>
      <w:proofErr w:type="spellEnd"/>
      <w:r>
        <w:rPr>
          <w:rFonts w:ascii="Times New Roman" w:hAnsi="Times New Roman" w:cs="Times New Roman"/>
          <w:sz w:val="20"/>
          <w:szCs w:val="20"/>
          <w:lang w:val="en-GB"/>
        </w:rPr>
        <w:t xml:space="preserve"> products to be installed according to manufacturers instructions and in conjunction with approved shop drawings. The work shall be performed by qualified skilled personnel ensuring proper equipment provided in order to expedite the project in an efficient professional manner.</w:t>
      </w:r>
    </w:p>
    <w:p w:rsidR="008C5D48" w:rsidRDefault="008C5D48">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252"/>
        <w:jc w:val="both"/>
        <w:rPr>
          <w:rFonts w:ascii="Times New Roman" w:hAnsi="Times New Roman" w:cs="Times New Roman"/>
          <w:sz w:val="20"/>
          <w:szCs w:val="20"/>
          <w:lang w:val="en-GB"/>
        </w:rPr>
      </w:pPr>
      <w:r>
        <w:rPr>
          <w:rFonts w:ascii="Times New Roman" w:hAnsi="Times New Roman" w:cs="Times New Roman"/>
          <w:b/>
          <w:bCs/>
          <w:sz w:val="22"/>
          <w:szCs w:val="22"/>
          <w:lang w:val="en-GB"/>
        </w:rPr>
        <w:t>3.3 Cleaning</w:t>
      </w:r>
    </w:p>
    <w:p w:rsidR="008C5D48" w:rsidRDefault="008C5D48">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r>
        <w:rPr>
          <w:rFonts w:ascii="Times New Roman" w:hAnsi="Times New Roman" w:cs="Times New Roman"/>
          <w:sz w:val="20"/>
          <w:szCs w:val="20"/>
          <w:lang w:val="en-GB"/>
        </w:rPr>
        <w:t>Interim and final cleaning shall be performed in accordance with the general conditions listing methods outlined in AAMA 609.1 section 7 (1977).</w:t>
      </w:r>
    </w:p>
    <w:p w:rsidR="008C5D48" w:rsidRDefault="008C5D48">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0"/>
          <w:szCs w:val="20"/>
          <w:lang w:val="en-GB"/>
        </w:rPr>
      </w:pPr>
    </w:p>
    <w:sectPr w:rsidR="008C5D48" w:rsidSect="006E2E57">
      <w:type w:val="continuous"/>
      <w:pgSz w:w="12240" w:h="15840"/>
      <w:pgMar w:top="1440" w:right="1440" w:bottom="1132" w:left="1440" w:header="1440" w:footer="1132" w:gutter="0"/>
      <w:cols w:space="374"/>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D48"/>
    <w:rsid w:val="00315DCA"/>
    <w:rsid w:val="006E2E57"/>
    <w:rsid w:val="008C5D48"/>
    <w:rsid w:val="00991BCE"/>
    <w:rsid w:val="00C82B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Abdel-Malek</dc:creator>
  <cp:lastModifiedBy>Peter P. Zagar</cp:lastModifiedBy>
  <cp:revision>2</cp:revision>
  <dcterms:created xsi:type="dcterms:W3CDTF">2013-08-01T13:38:00Z</dcterms:created>
  <dcterms:modified xsi:type="dcterms:W3CDTF">2013-08-01T13:38:00Z</dcterms:modified>
</cp:coreProperties>
</file>